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7F" w:rsidRDefault="007A675E"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3924300</wp:posOffset>
            </wp:positionH>
            <wp:positionV relativeFrom="paragraph">
              <wp:posOffset>-371475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446E7F" w:rsidRPr="00546F87" w:rsidTr="003A0FDD">
        <w:trPr>
          <w:trHeight w:val="555"/>
        </w:trPr>
        <w:tc>
          <w:tcPr>
            <w:tcW w:w="15559" w:type="dxa"/>
            <w:gridSpan w:val="3"/>
            <w:vAlign w:val="center"/>
          </w:tcPr>
          <w:p w:rsidR="00446E7F" w:rsidRPr="00546F87" w:rsidRDefault="00446E7F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546F87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546F87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46E7F" w:rsidRPr="00546F87" w:rsidTr="003A0FDD">
        <w:trPr>
          <w:trHeight w:val="549"/>
        </w:trPr>
        <w:tc>
          <w:tcPr>
            <w:tcW w:w="15559" w:type="dxa"/>
            <w:gridSpan w:val="3"/>
            <w:vAlign w:val="bottom"/>
          </w:tcPr>
          <w:p w:rsidR="00446E7F" w:rsidRPr="00546F87" w:rsidRDefault="00446E7F" w:rsidP="006B498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="006B498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</w:t>
            </w:r>
            <w:r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</w:t>
            </w:r>
            <w:r w:rsidR="00361B05"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546F8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</w:t>
            </w:r>
            <w:r w:rsidR="00361B05" w:rsidRPr="00546F8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46F87">
              <w:rPr>
                <w:rFonts w:ascii="Arial" w:hAnsi="Arial" w:cs="Arial"/>
                <w:b/>
                <w:sz w:val="20"/>
                <w:szCs w:val="20"/>
              </w:rPr>
              <w:t xml:space="preserve"> PERIODO (</w:t>
            </w:r>
            <w:r w:rsidR="002D6AF6" w:rsidRPr="00546F87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Pr="00546F8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46E7F" w:rsidRPr="00546F87" w:rsidTr="003A0FDD">
        <w:trPr>
          <w:trHeight w:val="555"/>
        </w:trPr>
        <w:tc>
          <w:tcPr>
            <w:tcW w:w="15559" w:type="dxa"/>
            <w:gridSpan w:val="3"/>
            <w:vAlign w:val="bottom"/>
          </w:tcPr>
          <w:p w:rsidR="00446E7F" w:rsidRPr="00546F87" w:rsidRDefault="00446E7F" w:rsidP="002D6AF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61B05"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546F8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0FDD"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546F87">
              <w:rPr>
                <w:rFonts w:ascii="Arial" w:hAnsi="Arial" w:cs="Arial"/>
                <w:b/>
                <w:sz w:val="20"/>
                <w:szCs w:val="20"/>
              </w:rPr>
              <w:t xml:space="preserve"> CLASSI</w:t>
            </w:r>
            <w:r w:rsidR="00D57A21" w:rsidRPr="00546F87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D6AF6" w:rsidRPr="00546F87">
              <w:rPr>
                <w:rFonts w:ascii="Arial" w:hAnsi="Arial" w:cs="Arial"/>
                <w:b/>
                <w:sz w:val="20"/>
                <w:szCs w:val="20"/>
              </w:rPr>
              <w:t xml:space="preserve">SECONDE </w:t>
            </w:r>
            <w:r w:rsidR="00361B05"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</w:t>
            </w:r>
            <w:r w:rsidR="003A0FDD"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 w:rsidR="00361B05"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   DISCIPLINA</w:t>
            </w:r>
            <w:r w:rsidR="00D57A21" w:rsidRPr="00546F87">
              <w:rPr>
                <w:rFonts w:ascii="Arial" w:hAnsi="Arial" w:cs="Arial"/>
                <w:b/>
                <w:sz w:val="20"/>
                <w:szCs w:val="20"/>
              </w:rPr>
              <w:t>: GRECO</w:t>
            </w:r>
          </w:p>
        </w:tc>
      </w:tr>
      <w:tr w:rsidR="00361B05" w:rsidRPr="00546F87" w:rsidTr="003A0FDD">
        <w:trPr>
          <w:trHeight w:val="423"/>
        </w:trPr>
        <w:tc>
          <w:tcPr>
            <w:tcW w:w="15559" w:type="dxa"/>
            <w:gridSpan w:val="3"/>
            <w:vAlign w:val="center"/>
          </w:tcPr>
          <w:p w:rsidR="00361B05" w:rsidRPr="00546F87" w:rsidRDefault="00361B0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A0FDD" w:rsidRPr="00546F87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546F87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546F87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12757" w:type="dxa"/>
            <w:gridSpan w:val="2"/>
          </w:tcPr>
          <w:p w:rsidR="00A15509" w:rsidRPr="00546F87" w:rsidRDefault="00A15509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B79F5" w:rsidRPr="00546F87" w:rsidRDefault="00FB79F5" w:rsidP="00FB79F5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546F87">
              <w:rPr>
                <w:rFonts w:ascii="Arial" w:hAnsi="Arial" w:cs="Arial"/>
                <w:bCs/>
                <w:sz w:val="20"/>
                <w:lang w:val="it-IT"/>
              </w:rPr>
              <w:t xml:space="preserve">svolgere un compito valutando  il tempo e le risorse a sua disposizione     </w:t>
            </w:r>
          </w:p>
          <w:p w:rsidR="00FB79F5" w:rsidRPr="00546F87" w:rsidRDefault="00FB79F5" w:rsidP="00FB79F5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546F87">
              <w:rPr>
                <w:rFonts w:ascii="Arial" w:hAnsi="Arial" w:cs="Arial"/>
                <w:bCs/>
                <w:sz w:val="20"/>
                <w:lang w:val="it-IT"/>
              </w:rPr>
              <w:t>utilizzare autonomamente gli strumenti di lavoro</w:t>
            </w:r>
          </w:p>
          <w:p w:rsidR="00FB79F5" w:rsidRPr="00546F87" w:rsidRDefault="00FB79F5" w:rsidP="00FB79F5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546F87">
              <w:rPr>
                <w:rFonts w:ascii="Arial" w:hAnsi="Arial" w:cs="Arial"/>
                <w:bCs/>
                <w:sz w:val="20"/>
                <w:lang w:val="it-IT"/>
              </w:rPr>
              <w:t xml:space="preserve">selezionare le informazioni </w:t>
            </w:r>
          </w:p>
          <w:p w:rsidR="00FB79F5" w:rsidRPr="00546F87" w:rsidRDefault="00FB79F5" w:rsidP="00FB79F5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546F87">
              <w:rPr>
                <w:rFonts w:ascii="Arial" w:hAnsi="Arial" w:cs="Arial"/>
                <w:bCs/>
                <w:sz w:val="20"/>
                <w:lang w:val="it-IT"/>
              </w:rPr>
              <w:t>mettere in relazione elementi diversi evidenziandone le connessioni, confrontare sistemi linguistici e culturali differenti</w:t>
            </w:r>
          </w:p>
          <w:p w:rsidR="00FB79F5" w:rsidRPr="00546F87" w:rsidRDefault="00FB79F5" w:rsidP="00FB79F5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546F87">
              <w:rPr>
                <w:rFonts w:ascii="Arial" w:hAnsi="Arial" w:cs="Arial"/>
                <w:bCs/>
                <w:sz w:val="20"/>
                <w:lang w:val="it-IT"/>
              </w:rPr>
              <w:t>praticare la traduzione come passaggio da un codice comunicativo ad un altro, da un linguaggio ad un altro</w:t>
            </w:r>
          </w:p>
          <w:p w:rsidR="00FB79F5" w:rsidRPr="00546F87" w:rsidRDefault="00FB79F5" w:rsidP="00FB79F5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546F87">
              <w:rPr>
                <w:rFonts w:ascii="Arial" w:hAnsi="Arial" w:cs="Arial"/>
                <w:bCs/>
                <w:sz w:val="20"/>
                <w:lang w:val="it-IT"/>
              </w:rPr>
              <w:t>conoscere gli elementi essenziali e distintivi della cultura di cui studia la lingua</w:t>
            </w:r>
          </w:p>
          <w:p w:rsidR="00FB79F5" w:rsidRPr="00546F87" w:rsidRDefault="00FB79F5" w:rsidP="00FB79F5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546F87">
              <w:rPr>
                <w:rFonts w:ascii="Arial" w:hAnsi="Arial" w:cs="Arial"/>
                <w:bCs/>
                <w:sz w:val="20"/>
                <w:lang w:val="it-IT"/>
              </w:rPr>
              <w:t xml:space="preserve">partecipare e collaborare efficacemente con i compagni </w:t>
            </w:r>
          </w:p>
          <w:p w:rsidR="00446E7F" w:rsidRPr="00546F87" w:rsidRDefault="00446E7F" w:rsidP="003A0FDD">
            <w:pPr>
              <w:tabs>
                <w:tab w:val="left" w:pos="283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546F87" w:rsidTr="003A0FDD">
        <w:trPr>
          <w:trHeight w:val="1304"/>
        </w:trPr>
        <w:tc>
          <w:tcPr>
            <w:tcW w:w="2802" w:type="dxa"/>
            <w:vAlign w:val="center"/>
          </w:tcPr>
          <w:p w:rsidR="004B2C55" w:rsidRPr="00546F87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6621B4" w:rsidRPr="00546F87" w:rsidRDefault="006621B4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A15509" w:rsidRPr="00546F87" w:rsidRDefault="00A15509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B79F5" w:rsidRPr="00546F87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FB79F5" w:rsidRPr="00546F87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FB79F5" w:rsidRPr="00546F87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FB79F5" w:rsidRPr="00546F87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FB79F5" w:rsidRPr="00546F87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FB79F5" w:rsidRPr="00546F87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FB79F5" w:rsidRPr="00546F87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4B2C55" w:rsidRPr="00546F87" w:rsidRDefault="004B2C55" w:rsidP="003A0FDD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A0FDD" w:rsidRPr="00546F87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546F87" w:rsidRDefault="00B1318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A15509" w:rsidRPr="00546F87" w:rsidRDefault="00A15509" w:rsidP="003A0F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D6AF6" w:rsidRPr="00546F87" w:rsidRDefault="002D6AF6" w:rsidP="00304892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comprendere le differenze fra il sistema verbale greco e quello italiano e latino</w:t>
            </w:r>
          </w:p>
          <w:p w:rsidR="002D6AF6" w:rsidRPr="00546F87" w:rsidRDefault="002D6AF6" w:rsidP="00304892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riconoscere le declinazioni di appartenenza dei sostantivi</w:t>
            </w:r>
          </w:p>
          <w:p w:rsidR="002D6AF6" w:rsidRPr="00546F87" w:rsidRDefault="002D6AF6" w:rsidP="00304892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riconoscere la concordanza sostantivo/aggettivo - soggetto/verbo</w:t>
            </w:r>
          </w:p>
          <w:p w:rsidR="00304892" w:rsidRPr="00546F87" w:rsidRDefault="0025797A" w:rsidP="00304892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comprendere </w:t>
            </w:r>
            <w:r w:rsidR="00FF45F3" w:rsidRPr="00546F87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2A6710" w:rsidRPr="00546F87">
              <w:rPr>
                <w:rFonts w:ascii="Arial" w:hAnsi="Arial" w:cs="Arial"/>
                <w:sz w:val="20"/>
                <w:szCs w:val="20"/>
              </w:rPr>
              <w:t xml:space="preserve">costruzione </w:t>
            </w:r>
            <w:r w:rsidR="00FF45F3" w:rsidRPr="00546F87">
              <w:rPr>
                <w:rFonts w:ascii="Arial" w:hAnsi="Arial" w:cs="Arial"/>
                <w:sz w:val="20"/>
                <w:szCs w:val="20"/>
              </w:rPr>
              <w:t>della frase greca complessa</w:t>
            </w:r>
            <w:r w:rsidR="00304892" w:rsidRPr="00546F87">
              <w:rPr>
                <w:rFonts w:ascii="Arial" w:hAnsi="Arial" w:cs="Arial"/>
                <w:sz w:val="20"/>
                <w:szCs w:val="20"/>
              </w:rPr>
              <w:t xml:space="preserve">, individuando le strutture morfologiche e sintattiche </w:t>
            </w:r>
            <w:r w:rsidR="000D2079" w:rsidRPr="00546F87">
              <w:rPr>
                <w:rFonts w:ascii="Arial" w:hAnsi="Arial" w:cs="Arial"/>
                <w:sz w:val="20"/>
                <w:szCs w:val="20"/>
              </w:rPr>
              <w:t>studiate</w:t>
            </w:r>
          </w:p>
          <w:p w:rsidR="0025797A" w:rsidRPr="00546F87" w:rsidRDefault="0025797A" w:rsidP="00304892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tradurre </w:t>
            </w:r>
            <w:r w:rsidR="000D2079" w:rsidRPr="00546F87">
              <w:rPr>
                <w:rFonts w:ascii="Arial" w:hAnsi="Arial" w:cs="Arial"/>
                <w:sz w:val="20"/>
                <w:szCs w:val="20"/>
              </w:rPr>
              <w:t>correttamente</w:t>
            </w:r>
            <w:r w:rsidRPr="00546F87">
              <w:rPr>
                <w:rFonts w:ascii="Arial" w:hAnsi="Arial" w:cs="Arial"/>
                <w:sz w:val="20"/>
                <w:szCs w:val="20"/>
              </w:rPr>
              <w:t xml:space="preserve"> testi </w:t>
            </w:r>
            <w:r w:rsidR="000D2079" w:rsidRPr="00546F87">
              <w:rPr>
                <w:rFonts w:ascii="Arial" w:hAnsi="Arial" w:cs="Arial"/>
                <w:sz w:val="20"/>
                <w:szCs w:val="20"/>
              </w:rPr>
              <w:t>semplici</w:t>
            </w:r>
            <w:r w:rsidR="00304892" w:rsidRPr="00546F87">
              <w:rPr>
                <w:rFonts w:ascii="Arial" w:hAnsi="Arial" w:cs="Arial"/>
                <w:sz w:val="20"/>
                <w:szCs w:val="20"/>
              </w:rPr>
              <w:t>, cogliendone in modo chiaro e puntuale il senso</w:t>
            </w:r>
          </w:p>
          <w:p w:rsidR="00446E7F" w:rsidRPr="00546F87" w:rsidRDefault="00446E7F" w:rsidP="00304892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546F87" w:rsidTr="00333A40">
        <w:trPr>
          <w:trHeight w:val="1587"/>
        </w:trPr>
        <w:tc>
          <w:tcPr>
            <w:tcW w:w="2802" w:type="dxa"/>
            <w:vAlign w:val="center"/>
          </w:tcPr>
          <w:p w:rsidR="004B2C55" w:rsidRPr="00546F87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333A40" w:rsidRPr="00546F87" w:rsidRDefault="00333A40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546F87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B2C55" w:rsidRPr="00546F87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5164" w:rsidRPr="00546F87" w:rsidRDefault="004F5164" w:rsidP="004F5164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ripetizione degli argomenti studiati nel corso del primo anno</w:t>
            </w:r>
          </w:p>
          <w:p w:rsidR="00840D18" w:rsidRPr="00546F87" w:rsidRDefault="00840D18" w:rsidP="004F5164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avvio all'uso del participio in funzione nominale e verbale</w:t>
            </w:r>
          </w:p>
          <w:p w:rsidR="00840D18" w:rsidRPr="00546F87" w:rsidRDefault="004F5164" w:rsidP="00181FA8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la flessione e l'uso dei pronomi personali, dimostrativi e del pronome anaforico  </w:t>
            </w:r>
            <w:proofErr w:type="spellStart"/>
            <w:r w:rsidRPr="00546F87">
              <w:rPr>
                <w:rFonts w:ascii="Arial" w:hAnsi="Arial" w:cs="Arial"/>
                <w:sz w:val="20"/>
                <w:szCs w:val="20"/>
              </w:rPr>
              <w:t>au</w:t>
            </w:r>
            <w:proofErr w:type="spellEnd"/>
            <w:r w:rsidRPr="00546F87">
              <w:rPr>
                <w:rFonts w:ascii="Arial" w:hAnsi="Arial" w:cs="Arial"/>
                <w:sz w:val="20"/>
                <w:szCs w:val="20"/>
              </w:rPr>
              <w:t>)to/j</w:t>
            </w:r>
            <w:r w:rsidR="00045053" w:rsidRPr="00546F87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181FA8" w:rsidRPr="00546F87">
              <w:rPr>
                <w:rFonts w:ascii="Arial" w:hAnsi="Arial" w:cs="Arial"/>
                <w:sz w:val="20"/>
                <w:szCs w:val="20"/>
              </w:rPr>
              <w:t xml:space="preserve">pronomi relativi e proposizione relativa  </w:t>
            </w:r>
          </w:p>
          <w:p w:rsidR="00D41049" w:rsidRPr="00546F87" w:rsidRDefault="00D41049" w:rsidP="004F5164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la struttura della frase complessa</w:t>
            </w:r>
          </w:p>
          <w:p w:rsidR="004B2C55" w:rsidRPr="00546F87" w:rsidRDefault="004B2C55" w:rsidP="00D41049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D41049" w:rsidRPr="00546F87" w:rsidRDefault="00D41049" w:rsidP="00D41049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4B2C55" w:rsidRPr="00546F87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546F87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546F87" w:rsidRDefault="004B2C55" w:rsidP="003A0FDD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333A40" w:rsidRPr="00546F87" w:rsidRDefault="00333A40" w:rsidP="00333A40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ricon</w:t>
            </w:r>
            <w:r w:rsidR="00D06292" w:rsidRPr="00546F87">
              <w:rPr>
                <w:rFonts w:ascii="Arial" w:hAnsi="Arial" w:cs="Arial"/>
                <w:bCs/>
                <w:sz w:val="20"/>
                <w:szCs w:val="20"/>
              </w:rPr>
              <w:t>oscere le strutture morfologico-sintattiche</w:t>
            </w:r>
            <w:r w:rsidRPr="00546F87">
              <w:rPr>
                <w:rFonts w:ascii="Arial" w:hAnsi="Arial" w:cs="Arial"/>
                <w:bCs/>
                <w:sz w:val="20"/>
                <w:szCs w:val="20"/>
              </w:rPr>
              <w:t xml:space="preserve"> studiate</w:t>
            </w:r>
          </w:p>
          <w:p w:rsidR="00333A40" w:rsidRPr="00546F87" w:rsidRDefault="00333A40" w:rsidP="00333A40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analizzare</w:t>
            </w:r>
            <w:r w:rsidR="00536E03" w:rsidRPr="00546F87">
              <w:rPr>
                <w:rFonts w:ascii="Arial" w:hAnsi="Arial" w:cs="Arial"/>
                <w:bCs/>
                <w:sz w:val="20"/>
                <w:szCs w:val="20"/>
              </w:rPr>
              <w:t xml:space="preserve"> e tradurre</w:t>
            </w:r>
            <w:r w:rsidRPr="00546F87">
              <w:rPr>
                <w:rFonts w:ascii="Arial" w:hAnsi="Arial" w:cs="Arial"/>
                <w:bCs/>
                <w:sz w:val="20"/>
                <w:szCs w:val="20"/>
              </w:rPr>
              <w:t xml:space="preserve"> la frase </w:t>
            </w:r>
            <w:r w:rsidR="00FF45F3" w:rsidRPr="00546F87">
              <w:rPr>
                <w:rFonts w:ascii="Arial" w:hAnsi="Arial" w:cs="Arial"/>
                <w:bCs/>
                <w:sz w:val="20"/>
                <w:szCs w:val="20"/>
              </w:rPr>
              <w:t>complessa</w:t>
            </w:r>
          </w:p>
          <w:p w:rsidR="00536E03" w:rsidRPr="00546F87" w:rsidRDefault="00536E03" w:rsidP="00333A40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333A40" w:rsidRPr="00546F87" w:rsidRDefault="00333A40" w:rsidP="00333A40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usare il dizionario</w:t>
            </w:r>
            <w:r w:rsidR="000D2079" w:rsidRPr="00546F8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F45F3" w:rsidRPr="00546F87">
              <w:rPr>
                <w:rFonts w:ascii="Arial" w:hAnsi="Arial" w:cs="Arial"/>
                <w:bCs/>
                <w:sz w:val="20"/>
                <w:szCs w:val="20"/>
              </w:rPr>
              <w:t>in modo consapevole ed efficace</w:t>
            </w:r>
          </w:p>
          <w:p w:rsidR="004B2C55" w:rsidRPr="00546F87" w:rsidRDefault="004B2C55" w:rsidP="00333A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546F87" w:rsidTr="003A0FDD">
        <w:trPr>
          <w:trHeight w:val="1247"/>
        </w:trPr>
        <w:tc>
          <w:tcPr>
            <w:tcW w:w="2802" w:type="dxa"/>
            <w:vAlign w:val="center"/>
          </w:tcPr>
          <w:p w:rsidR="004B2C55" w:rsidRPr="00546F87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546F87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546F87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546F87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546F87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546F87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546F87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4D5CC3" w:rsidRPr="00546F87" w:rsidRDefault="004663EA" w:rsidP="004663EA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Le prestazioni complesse sono rimandate a fase più avanzata, quando gli alunni disporranno di conoscenze e abilità adeguate</w:t>
            </w:r>
          </w:p>
        </w:tc>
      </w:tr>
      <w:tr w:rsidR="00ED2EF7" w:rsidRPr="00546F87" w:rsidTr="003A0FDD">
        <w:trPr>
          <w:trHeight w:val="367"/>
        </w:trPr>
        <w:tc>
          <w:tcPr>
            <w:tcW w:w="15559" w:type="dxa"/>
            <w:gridSpan w:val="3"/>
            <w:vAlign w:val="center"/>
          </w:tcPr>
          <w:p w:rsidR="00ED2EF7" w:rsidRPr="00546F87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A0FDD" w:rsidRPr="00546F87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546F87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546F87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487BD0" w:rsidRPr="00546F87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487BD0" w:rsidRPr="00546F87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BC0537" w:rsidRPr="00546F87" w:rsidRDefault="00BC0537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546F87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ED2EF7" w:rsidRPr="00546F87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546F87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546F87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546F87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487BD0" w:rsidRPr="00546F87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487BD0" w:rsidRPr="00546F87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487BD0" w:rsidRPr="00546F87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3F24DC" w:rsidRPr="00546F87" w:rsidRDefault="003F24DC" w:rsidP="00487BD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546F87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546F87" w:rsidRDefault="003F24DC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Percorso, attività,</w:t>
            </w:r>
            <w:r w:rsidR="00BB53B5" w:rsidRPr="00546F8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46F87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12757" w:type="dxa"/>
            <w:gridSpan w:val="2"/>
            <w:vAlign w:val="bottom"/>
          </w:tcPr>
          <w:p w:rsidR="009B1E7C" w:rsidRPr="00546F87" w:rsidRDefault="009B1E7C" w:rsidP="001B5234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6F8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9B1E7C" w:rsidRPr="00546F87" w:rsidRDefault="009B1E7C" w:rsidP="001B5234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6F8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9B1E7C" w:rsidRPr="00546F87" w:rsidRDefault="009B1E7C" w:rsidP="001B5234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546F8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87BD0" w:rsidRPr="00546F87" w:rsidRDefault="00487BD0" w:rsidP="001B5234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esercizi di traduzione</w:t>
            </w:r>
            <w:r w:rsidR="009B1E7C" w:rsidRPr="00546F87">
              <w:rPr>
                <w:rFonts w:ascii="Arial" w:hAnsi="Arial" w:cs="Arial"/>
                <w:bCs/>
                <w:sz w:val="20"/>
                <w:szCs w:val="20"/>
              </w:rPr>
              <w:t xml:space="preserve"> di frasi </w:t>
            </w:r>
            <w:r w:rsidR="00FF45F3" w:rsidRPr="00546F87">
              <w:rPr>
                <w:rFonts w:ascii="Arial" w:hAnsi="Arial" w:cs="Arial"/>
                <w:bCs/>
                <w:sz w:val="20"/>
                <w:szCs w:val="20"/>
              </w:rPr>
              <w:t xml:space="preserve">complesse </w:t>
            </w:r>
            <w:r w:rsidR="009B1E7C" w:rsidRPr="00546F87">
              <w:rPr>
                <w:rFonts w:ascii="Arial" w:hAnsi="Arial" w:cs="Arial"/>
                <w:bCs/>
                <w:sz w:val="20"/>
                <w:szCs w:val="20"/>
              </w:rPr>
              <w:t>e testi semplici</w:t>
            </w:r>
          </w:p>
          <w:p w:rsidR="002225AA" w:rsidRPr="00546F87" w:rsidRDefault="00066BC1" w:rsidP="002225AA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osservazione ed analisi di un testo mediamente semplice per estrapolare regole non ancora note</w:t>
            </w:r>
          </w:p>
          <w:p w:rsidR="00487BD0" w:rsidRPr="00546F87" w:rsidRDefault="00487BD0" w:rsidP="001B5234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3F24DC" w:rsidRPr="00546F87" w:rsidRDefault="003F24DC" w:rsidP="00066BC1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F24DC" w:rsidRPr="00546F87" w:rsidTr="003A0FDD">
        <w:trPr>
          <w:trHeight w:val="266"/>
        </w:trPr>
        <w:tc>
          <w:tcPr>
            <w:tcW w:w="15559" w:type="dxa"/>
            <w:gridSpan w:val="3"/>
            <w:vAlign w:val="center"/>
          </w:tcPr>
          <w:p w:rsidR="003F24DC" w:rsidRPr="00546F87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3A0FDD" w:rsidRPr="00546F87" w:rsidTr="00487BD0">
        <w:trPr>
          <w:trHeight w:val="850"/>
        </w:trPr>
        <w:tc>
          <w:tcPr>
            <w:tcW w:w="2802" w:type="dxa"/>
            <w:vAlign w:val="center"/>
          </w:tcPr>
          <w:p w:rsidR="00446E7F" w:rsidRPr="00546F87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446E7F" w:rsidRPr="00546F87" w:rsidRDefault="00487BD0" w:rsidP="00487BD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3A0FDD" w:rsidRPr="00546F87" w:rsidTr="00487BD0">
        <w:trPr>
          <w:trHeight w:val="907"/>
        </w:trPr>
        <w:tc>
          <w:tcPr>
            <w:tcW w:w="2802" w:type="dxa"/>
            <w:vAlign w:val="center"/>
          </w:tcPr>
          <w:p w:rsidR="00446E7F" w:rsidRPr="00546F87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446E7F" w:rsidRPr="00546F87" w:rsidRDefault="00487BD0" w:rsidP="00487BD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3F24DC" w:rsidRPr="00546F87" w:rsidTr="003A0FDD">
        <w:trPr>
          <w:trHeight w:val="285"/>
        </w:trPr>
        <w:tc>
          <w:tcPr>
            <w:tcW w:w="15559" w:type="dxa"/>
            <w:gridSpan w:val="3"/>
          </w:tcPr>
          <w:p w:rsidR="003F24DC" w:rsidRPr="00546F87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A0FDD" w:rsidRPr="00546F87" w:rsidTr="00487BD0">
        <w:trPr>
          <w:trHeight w:val="907"/>
        </w:trPr>
        <w:tc>
          <w:tcPr>
            <w:tcW w:w="2802" w:type="dxa"/>
            <w:vAlign w:val="center"/>
          </w:tcPr>
          <w:p w:rsidR="003F24DC" w:rsidRPr="00546F87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546F87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546F87" w:rsidRDefault="00487BD0" w:rsidP="003811B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546F87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487BD0" w:rsidRPr="00546F87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487BD0" w:rsidRPr="00546F87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3F24DC" w:rsidRPr="00546F87" w:rsidRDefault="003F24DC" w:rsidP="00487BD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546F87" w:rsidTr="003A0FDD">
        <w:trPr>
          <w:trHeight w:val="907"/>
        </w:trPr>
        <w:tc>
          <w:tcPr>
            <w:tcW w:w="2802" w:type="dxa"/>
            <w:vAlign w:val="center"/>
          </w:tcPr>
          <w:p w:rsidR="003F24DC" w:rsidRPr="00546F87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29674A" w:rsidRPr="00546F87" w:rsidRDefault="00B17D9D" w:rsidP="0029674A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29674A" w:rsidRPr="00546F87" w:rsidRDefault="0029674A" w:rsidP="0029674A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6E7F" w:rsidRDefault="00446E7F" w:rsidP="00446E7F"/>
    <w:p w:rsidR="00446E7F" w:rsidRPr="00446E7F" w:rsidRDefault="00446E7F" w:rsidP="00446E7F">
      <w:pPr>
        <w:tabs>
          <w:tab w:val="left" w:pos="2070"/>
        </w:tabs>
      </w:pPr>
      <w:r>
        <w:tab/>
      </w:r>
    </w:p>
    <w:p w:rsidR="00C156A5" w:rsidRDefault="00C156A5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7A675E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4076700</wp:posOffset>
            </wp:positionH>
            <wp:positionV relativeFrom="paragraph">
              <wp:posOffset>-219075</wp:posOffset>
            </wp:positionV>
            <wp:extent cx="1502410" cy="695325"/>
            <wp:effectExtent l="0" t="0" r="2540" b="9525"/>
            <wp:wrapNone/>
            <wp:docPr id="3" name="Immagine 3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2757"/>
      </w:tblGrid>
      <w:tr w:rsidR="00546F87" w:rsidRPr="00546F87" w:rsidTr="00727876">
        <w:trPr>
          <w:trHeight w:val="555"/>
        </w:trPr>
        <w:tc>
          <w:tcPr>
            <w:tcW w:w="15559" w:type="dxa"/>
            <w:gridSpan w:val="2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546F87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546F87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546F87" w:rsidRPr="00546F87" w:rsidTr="00727876">
        <w:trPr>
          <w:trHeight w:val="549"/>
        </w:trPr>
        <w:tc>
          <w:tcPr>
            <w:tcW w:w="15559" w:type="dxa"/>
            <w:gridSpan w:val="2"/>
            <w:vAlign w:val="bottom"/>
          </w:tcPr>
          <w:p w:rsidR="00546F87" w:rsidRPr="00546F87" w:rsidRDefault="00546F87" w:rsidP="006B498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6B498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</w:t>
            </w:r>
            <w:r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546F87">
              <w:rPr>
                <w:rFonts w:ascii="Arial" w:hAnsi="Arial" w:cs="Arial"/>
                <w:b/>
                <w:sz w:val="20"/>
                <w:szCs w:val="20"/>
              </w:rPr>
              <w:t xml:space="preserve">   PERIODO (gennaio)</w:t>
            </w:r>
          </w:p>
        </w:tc>
      </w:tr>
      <w:tr w:rsidR="00546F87" w:rsidRPr="00546F87" w:rsidTr="00727876">
        <w:trPr>
          <w:trHeight w:val="555"/>
        </w:trPr>
        <w:tc>
          <w:tcPr>
            <w:tcW w:w="15559" w:type="dxa"/>
            <w:gridSpan w:val="2"/>
            <w:vAlign w:val="bottom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SECONDE                                                                                                                                         DISCIPLINA: GRECO</w:t>
            </w:r>
          </w:p>
        </w:tc>
      </w:tr>
      <w:tr w:rsidR="00546F87" w:rsidRPr="00546F87" w:rsidTr="00727876">
        <w:trPr>
          <w:trHeight w:val="423"/>
        </w:trPr>
        <w:tc>
          <w:tcPr>
            <w:tcW w:w="15559" w:type="dxa"/>
            <w:gridSpan w:val="2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546F87" w:rsidRPr="00546F87" w:rsidTr="00727876">
        <w:trPr>
          <w:trHeight w:val="1304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546F87" w:rsidRPr="00546F87" w:rsidRDefault="00546F87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46F87" w:rsidRPr="00546F87" w:rsidTr="00727876">
        <w:trPr>
          <w:trHeight w:val="1304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</w:tcPr>
          <w:p w:rsidR="00546F87" w:rsidRPr="00546F87" w:rsidRDefault="00546F87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6F87" w:rsidRPr="00546F87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comprendere le differenze fra il sistema verbale greco e quello italiano e latino</w:t>
            </w:r>
          </w:p>
          <w:p w:rsidR="00546F87" w:rsidRPr="00546F87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riconoscere le declinazioni di appartenenza dei sostantivi</w:t>
            </w:r>
          </w:p>
          <w:p w:rsidR="00546F87" w:rsidRPr="00546F87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riconoscere la concordanza sostantivo/aggettivo - soggetto/verbo</w:t>
            </w:r>
          </w:p>
          <w:p w:rsidR="00546F87" w:rsidRPr="00546F87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riconoscere i pronomi ed individuarne la funzione</w:t>
            </w:r>
          </w:p>
          <w:p w:rsidR="00546F87" w:rsidRPr="00546F87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comprendere la costruzione della frase greca complessa, individuando le strutture morfologiche e sintattiche studiate</w:t>
            </w:r>
          </w:p>
          <w:p w:rsidR="00546F87" w:rsidRPr="00546F87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tradurre correttamente testi semplici, cogliendone in modo chiaro e puntuale il senso</w:t>
            </w:r>
          </w:p>
          <w:p w:rsidR="00546F87" w:rsidRPr="00546F87" w:rsidRDefault="00546F87" w:rsidP="00727876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87" w:rsidRPr="00546F87" w:rsidTr="00727876">
        <w:trPr>
          <w:trHeight w:val="1247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6F87" w:rsidRPr="00546F87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6F87" w:rsidRPr="00546F87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546F87" w:rsidRPr="00546F87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46F87" w:rsidRPr="00546F87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vAlign w:val="center"/>
          </w:tcPr>
          <w:p w:rsidR="00546F87" w:rsidRPr="00546F87" w:rsidRDefault="00546F87" w:rsidP="00727876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 xml:space="preserve">Chiamato a decodificare un testo in lingua greca è in grado di operare </w:t>
            </w:r>
            <w:proofErr w:type="spellStart"/>
            <w:r w:rsidRPr="00546F87">
              <w:rPr>
                <w:rFonts w:ascii="Arial" w:hAnsi="Arial" w:cs="Arial"/>
                <w:bCs/>
                <w:sz w:val="20"/>
                <w:szCs w:val="20"/>
              </w:rPr>
              <w:t>rifelssioni</w:t>
            </w:r>
            <w:proofErr w:type="spellEnd"/>
            <w:r w:rsidRPr="00546F87">
              <w:rPr>
                <w:rFonts w:ascii="Arial" w:hAnsi="Arial" w:cs="Arial"/>
                <w:bCs/>
                <w:sz w:val="20"/>
                <w:szCs w:val="20"/>
              </w:rPr>
              <w:t xml:space="preserve"> metalinguistiche, stabilire confronti con la lingua latina e italiana e proporre una traduzione</w:t>
            </w:r>
          </w:p>
        </w:tc>
      </w:tr>
      <w:tr w:rsidR="00546F87" w:rsidRPr="00546F87" w:rsidTr="00727876">
        <w:trPr>
          <w:trHeight w:val="367"/>
        </w:trPr>
        <w:tc>
          <w:tcPr>
            <w:tcW w:w="15559" w:type="dxa"/>
            <w:gridSpan w:val="2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546F87" w:rsidRPr="00546F87" w:rsidTr="00727876">
        <w:trPr>
          <w:trHeight w:val="1361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lastRenderedPageBreak/>
              <w:t>Situazioni di</w:t>
            </w:r>
          </w:p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vAlign w:val="bottom"/>
          </w:tcPr>
          <w:p w:rsidR="00546F87" w:rsidRPr="00546F87" w:rsidRDefault="00546F87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546F87" w:rsidRPr="00546F87" w:rsidRDefault="00546F87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546F87" w:rsidRPr="00546F87" w:rsidRDefault="00546F87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546F87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87" w:rsidRPr="00546F87" w:rsidTr="00727876">
        <w:trPr>
          <w:trHeight w:val="1361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vAlign w:val="center"/>
          </w:tcPr>
          <w:p w:rsidR="00546F87" w:rsidRPr="00546F87" w:rsidRDefault="00546F87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546F87" w:rsidRPr="00546F87" w:rsidRDefault="00546F87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546F87" w:rsidRPr="00546F87" w:rsidRDefault="00546F87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546F87" w:rsidRPr="00546F87" w:rsidRDefault="00546F87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87" w:rsidRPr="00546F87" w:rsidTr="00727876">
        <w:trPr>
          <w:trHeight w:val="1361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vAlign w:val="bottom"/>
          </w:tcPr>
          <w:p w:rsidR="00546F87" w:rsidRPr="00546F87" w:rsidRDefault="00546F87" w:rsidP="00727876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6F8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546F87" w:rsidRPr="00546F87" w:rsidRDefault="00546F87" w:rsidP="00727876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6F8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546F87" w:rsidRPr="00546F87" w:rsidRDefault="00546F87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546F8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6F87" w:rsidRPr="00546F87" w:rsidRDefault="00546F87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esercizi di traduzione di frasi complesse e testi semplici</w:t>
            </w:r>
          </w:p>
          <w:p w:rsidR="00546F87" w:rsidRPr="00546F87" w:rsidRDefault="00546F87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osservazione ed analisi di un testo mediamente semplice per estrapolare regole non ancora note</w:t>
            </w:r>
          </w:p>
          <w:p w:rsidR="00546F87" w:rsidRPr="00546F87" w:rsidRDefault="00546F87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546F87" w:rsidRPr="00546F87" w:rsidRDefault="00546F87" w:rsidP="00727876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46F87" w:rsidRPr="00546F87" w:rsidTr="00727876">
        <w:trPr>
          <w:trHeight w:val="266"/>
        </w:trPr>
        <w:tc>
          <w:tcPr>
            <w:tcW w:w="15559" w:type="dxa"/>
            <w:gridSpan w:val="2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546F87" w:rsidRPr="00546F87" w:rsidTr="00727876">
        <w:trPr>
          <w:trHeight w:val="850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546F87" w:rsidRPr="00546F87" w:rsidTr="00727876">
        <w:trPr>
          <w:trHeight w:val="907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546F87" w:rsidRPr="00546F87" w:rsidTr="00727876">
        <w:trPr>
          <w:trHeight w:val="285"/>
        </w:trPr>
        <w:tc>
          <w:tcPr>
            <w:tcW w:w="15559" w:type="dxa"/>
            <w:gridSpan w:val="2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546F87" w:rsidRPr="00546F87" w:rsidTr="00727876">
        <w:trPr>
          <w:trHeight w:val="907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vAlign w:val="center"/>
          </w:tcPr>
          <w:p w:rsidR="00546F87" w:rsidRPr="00546F87" w:rsidRDefault="00546F87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546F87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546F87" w:rsidRPr="00546F87" w:rsidRDefault="00546F87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546F87" w:rsidRPr="00546F87" w:rsidRDefault="00546F87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87" w:rsidRPr="00546F87" w:rsidTr="00727876">
        <w:trPr>
          <w:trHeight w:val="907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</w:tcPr>
          <w:p w:rsidR="00546F87" w:rsidRPr="00546F87" w:rsidRDefault="00546F87" w:rsidP="00727876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546F87" w:rsidRPr="00546F87" w:rsidRDefault="00546F87" w:rsidP="00727876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7A675E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4229100</wp:posOffset>
            </wp:positionH>
            <wp:positionV relativeFrom="paragraph">
              <wp:posOffset>-66675</wp:posOffset>
            </wp:positionV>
            <wp:extent cx="1502410" cy="695325"/>
            <wp:effectExtent l="0" t="0" r="2540" b="9525"/>
            <wp:wrapNone/>
            <wp:docPr id="4" name="Immagine 4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F87" w:rsidRDefault="00546F87" w:rsidP="00446E7F">
      <w:pPr>
        <w:tabs>
          <w:tab w:val="left" w:pos="2070"/>
        </w:tabs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2757"/>
      </w:tblGrid>
      <w:tr w:rsidR="00546F87" w:rsidRPr="00546F87" w:rsidTr="00727876">
        <w:trPr>
          <w:trHeight w:val="555"/>
        </w:trPr>
        <w:tc>
          <w:tcPr>
            <w:tcW w:w="15559" w:type="dxa"/>
            <w:gridSpan w:val="2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546F87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546F87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546F87" w:rsidRPr="00546F87" w:rsidTr="00727876">
        <w:trPr>
          <w:trHeight w:val="549"/>
        </w:trPr>
        <w:tc>
          <w:tcPr>
            <w:tcW w:w="15559" w:type="dxa"/>
            <w:gridSpan w:val="2"/>
            <w:vAlign w:val="bottom"/>
          </w:tcPr>
          <w:p w:rsidR="00546F87" w:rsidRPr="00546F87" w:rsidRDefault="00546F87" w:rsidP="006B498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="006B498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r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PERIODO (febbraio-marzo)</w:t>
            </w:r>
          </w:p>
        </w:tc>
      </w:tr>
      <w:tr w:rsidR="00546F87" w:rsidRPr="00546F87" w:rsidTr="00727876">
        <w:trPr>
          <w:trHeight w:val="555"/>
        </w:trPr>
        <w:tc>
          <w:tcPr>
            <w:tcW w:w="15559" w:type="dxa"/>
            <w:gridSpan w:val="2"/>
            <w:vAlign w:val="bottom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SECONDE                                                                                                                                         DISCIPLINA: GRECO</w:t>
            </w:r>
          </w:p>
        </w:tc>
      </w:tr>
      <w:tr w:rsidR="00546F87" w:rsidRPr="00546F87" w:rsidTr="00727876">
        <w:trPr>
          <w:trHeight w:val="423"/>
        </w:trPr>
        <w:tc>
          <w:tcPr>
            <w:tcW w:w="15559" w:type="dxa"/>
            <w:gridSpan w:val="2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546F87" w:rsidRPr="00546F87" w:rsidTr="00727876">
        <w:trPr>
          <w:trHeight w:val="1304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546F87" w:rsidRPr="00546F87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546F87" w:rsidRPr="00546F87" w:rsidRDefault="00546F87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46F87" w:rsidRPr="00546F87" w:rsidTr="00727876">
        <w:trPr>
          <w:trHeight w:val="1304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</w:tcPr>
          <w:p w:rsidR="00546F87" w:rsidRPr="00546F87" w:rsidRDefault="00546F87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6F87" w:rsidRPr="00546F87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comprendere le differenze fra il sistema verbale greco e quello italiano e latino</w:t>
            </w:r>
          </w:p>
          <w:p w:rsidR="00546F87" w:rsidRPr="00546F87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comprendere la costruzione della frase greca complessa, individuando le strutture morfologiche e sintattiche studiate</w:t>
            </w:r>
          </w:p>
          <w:p w:rsidR="00546F87" w:rsidRPr="00546F87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tradurre correttamente testi semplici, cogliendone in modo chiaro e puntuale il senso</w:t>
            </w:r>
          </w:p>
          <w:p w:rsidR="00546F87" w:rsidRPr="00546F87" w:rsidRDefault="00546F87" w:rsidP="00727876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87" w:rsidRPr="00546F87" w:rsidTr="00727876">
        <w:trPr>
          <w:trHeight w:val="1247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6F87" w:rsidRPr="00546F87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6F87" w:rsidRPr="00546F87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546F87" w:rsidRPr="00546F87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46F87" w:rsidRPr="00546F87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46F87" w:rsidRPr="00546F87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vAlign w:val="center"/>
          </w:tcPr>
          <w:p w:rsidR="00546F87" w:rsidRPr="00546F87" w:rsidRDefault="00546F87" w:rsidP="00727876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Chiamato a decodificare un testo dal Greco è in grado di operare riflessioni metalinguistiche, stabilire confronti, proporre una traduzione, confrontarsi con traduzioni accreditate</w:t>
            </w:r>
          </w:p>
        </w:tc>
      </w:tr>
      <w:tr w:rsidR="00546F87" w:rsidRPr="00546F87" w:rsidTr="00727876">
        <w:trPr>
          <w:trHeight w:val="367"/>
        </w:trPr>
        <w:tc>
          <w:tcPr>
            <w:tcW w:w="15559" w:type="dxa"/>
            <w:gridSpan w:val="2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546F87" w:rsidRPr="00546F87" w:rsidTr="00727876">
        <w:trPr>
          <w:trHeight w:val="1361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lastRenderedPageBreak/>
              <w:t>Situazioni di</w:t>
            </w:r>
          </w:p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vAlign w:val="bottom"/>
          </w:tcPr>
          <w:p w:rsidR="00546F87" w:rsidRPr="00546F87" w:rsidRDefault="00546F87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546F87" w:rsidRPr="00546F87" w:rsidRDefault="00546F87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546F87" w:rsidRPr="00546F87" w:rsidRDefault="00546F87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546F87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87" w:rsidRPr="00546F87" w:rsidTr="00727876">
        <w:trPr>
          <w:trHeight w:val="1361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vAlign w:val="center"/>
          </w:tcPr>
          <w:p w:rsidR="00546F87" w:rsidRPr="00546F87" w:rsidRDefault="00546F87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546F87" w:rsidRPr="00546F87" w:rsidRDefault="00546F87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546F87" w:rsidRPr="00546F87" w:rsidRDefault="00546F87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546F87" w:rsidRPr="00546F87" w:rsidRDefault="00546F87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87" w:rsidRPr="00546F87" w:rsidTr="00727876">
        <w:trPr>
          <w:trHeight w:val="1361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vAlign w:val="bottom"/>
          </w:tcPr>
          <w:p w:rsidR="00546F87" w:rsidRPr="00546F87" w:rsidRDefault="00546F87" w:rsidP="00727876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6F8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546F87" w:rsidRPr="00546F87" w:rsidRDefault="00546F87" w:rsidP="00727876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6F8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546F87" w:rsidRPr="00546F87" w:rsidRDefault="00546F87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546F8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6F87" w:rsidRPr="00546F87" w:rsidRDefault="00546F87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esercizi di traduzione di frasi complesse e testi semplici</w:t>
            </w:r>
          </w:p>
          <w:p w:rsidR="00546F87" w:rsidRPr="00546F87" w:rsidRDefault="00546F87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osservazione ed analisi di un testo mediamente semplice per estrapolare regole non ancora note</w:t>
            </w:r>
          </w:p>
          <w:p w:rsidR="00546F87" w:rsidRPr="00546F87" w:rsidRDefault="00546F87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546F87" w:rsidRPr="00546F87" w:rsidRDefault="00546F87" w:rsidP="00727876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46F87" w:rsidRPr="00546F87" w:rsidTr="00727876">
        <w:trPr>
          <w:trHeight w:val="266"/>
        </w:trPr>
        <w:tc>
          <w:tcPr>
            <w:tcW w:w="15559" w:type="dxa"/>
            <w:gridSpan w:val="2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546F87" w:rsidRPr="00546F87" w:rsidTr="00727876">
        <w:trPr>
          <w:trHeight w:val="850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546F87" w:rsidRPr="00546F87" w:rsidTr="00727876">
        <w:trPr>
          <w:trHeight w:val="907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546F87" w:rsidRPr="00546F87" w:rsidTr="00727876">
        <w:trPr>
          <w:trHeight w:val="285"/>
        </w:trPr>
        <w:tc>
          <w:tcPr>
            <w:tcW w:w="15559" w:type="dxa"/>
            <w:gridSpan w:val="2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546F87" w:rsidRPr="00546F87" w:rsidTr="00727876">
        <w:trPr>
          <w:trHeight w:val="907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vAlign w:val="center"/>
          </w:tcPr>
          <w:p w:rsidR="00546F87" w:rsidRPr="00546F87" w:rsidRDefault="00546F87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546F87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546F87" w:rsidRPr="00546F87" w:rsidRDefault="00546F87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546F87" w:rsidRPr="00546F87" w:rsidRDefault="00546F87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87" w:rsidRPr="00546F87" w:rsidTr="00727876">
        <w:trPr>
          <w:trHeight w:val="907"/>
        </w:trPr>
        <w:tc>
          <w:tcPr>
            <w:tcW w:w="2802" w:type="dxa"/>
            <w:vAlign w:val="center"/>
          </w:tcPr>
          <w:p w:rsidR="00546F87" w:rsidRPr="00546F87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6F87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</w:tcPr>
          <w:p w:rsidR="00546F87" w:rsidRPr="00546F87" w:rsidRDefault="00546F87" w:rsidP="00727876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546F87" w:rsidRPr="00546F87" w:rsidRDefault="00546F87" w:rsidP="00727876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6B4983" w:rsidRDefault="006B4983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p w:rsidR="00546F87" w:rsidRDefault="007A675E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4381500</wp:posOffset>
            </wp:positionH>
            <wp:positionV relativeFrom="paragraph">
              <wp:posOffset>85725</wp:posOffset>
            </wp:positionV>
            <wp:extent cx="1502410" cy="695325"/>
            <wp:effectExtent l="0" t="0" r="2540" b="9525"/>
            <wp:wrapNone/>
            <wp:docPr id="5" name="Immagine 5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F87" w:rsidRDefault="00546F87" w:rsidP="00446E7F">
      <w:pPr>
        <w:tabs>
          <w:tab w:val="left" w:pos="2070"/>
        </w:tabs>
      </w:pPr>
    </w:p>
    <w:p w:rsidR="00546F87" w:rsidRDefault="00546F87" w:rsidP="00446E7F">
      <w:pPr>
        <w:tabs>
          <w:tab w:val="left" w:pos="2070"/>
        </w:tabs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546F87" w:rsidRPr="005B7280" w:rsidTr="00727876">
        <w:trPr>
          <w:trHeight w:val="555"/>
        </w:trPr>
        <w:tc>
          <w:tcPr>
            <w:tcW w:w="15559" w:type="dxa"/>
            <w:gridSpan w:val="3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5B7280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5B7280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546F87" w:rsidRPr="005B7280" w:rsidTr="00727876">
        <w:trPr>
          <w:trHeight w:val="549"/>
        </w:trPr>
        <w:tc>
          <w:tcPr>
            <w:tcW w:w="15559" w:type="dxa"/>
            <w:gridSpan w:val="3"/>
            <w:vAlign w:val="bottom"/>
          </w:tcPr>
          <w:p w:rsidR="00546F87" w:rsidRPr="005B7280" w:rsidRDefault="00546F87" w:rsidP="006B498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6B498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</w:t>
            </w:r>
            <w:r w:rsidRPr="005B728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</w:t>
            </w:r>
            <w:r w:rsidRPr="005B7280">
              <w:rPr>
                <w:rFonts w:ascii="Arial" w:hAnsi="Arial" w:cs="Arial"/>
                <w:b/>
                <w:sz w:val="20"/>
                <w:szCs w:val="20"/>
              </w:rPr>
              <w:t xml:space="preserve"> PERIODO (aprile-giugno)</w:t>
            </w:r>
          </w:p>
        </w:tc>
      </w:tr>
      <w:tr w:rsidR="00546F87" w:rsidRPr="005B7280" w:rsidTr="00727876">
        <w:trPr>
          <w:trHeight w:val="555"/>
        </w:trPr>
        <w:tc>
          <w:tcPr>
            <w:tcW w:w="15559" w:type="dxa"/>
            <w:gridSpan w:val="3"/>
            <w:vAlign w:val="bottom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SECONDE                                                                                                                                         DISCIPLINA: GRECO</w:t>
            </w:r>
          </w:p>
        </w:tc>
      </w:tr>
      <w:tr w:rsidR="00546F87" w:rsidRPr="005B7280" w:rsidTr="00727876">
        <w:trPr>
          <w:trHeight w:val="423"/>
        </w:trPr>
        <w:tc>
          <w:tcPr>
            <w:tcW w:w="15559" w:type="dxa"/>
            <w:gridSpan w:val="3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546F87" w:rsidRPr="005B7280" w:rsidTr="00727876">
        <w:trPr>
          <w:trHeight w:val="1304"/>
        </w:trPr>
        <w:tc>
          <w:tcPr>
            <w:tcW w:w="2802" w:type="dxa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5B728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46F87" w:rsidRPr="005B7280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546F87" w:rsidRPr="005B7280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546F87" w:rsidRPr="005B7280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546F87" w:rsidRPr="005B7280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546F87" w:rsidRPr="005B7280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546F87" w:rsidRPr="005B7280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546F87" w:rsidRPr="005B7280" w:rsidRDefault="00546F87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546F87" w:rsidRPr="005B7280" w:rsidRDefault="00546F87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46F87" w:rsidRPr="005B7280" w:rsidTr="00727876">
        <w:trPr>
          <w:trHeight w:val="1304"/>
        </w:trPr>
        <w:tc>
          <w:tcPr>
            <w:tcW w:w="2802" w:type="dxa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546F87" w:rsidRPr="005B7280" w:rsidRDefault="00546F87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6F87" w:rsidRPr="005B7280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comprendere le differenze fra il sistema verbale greco e quello italiano e latino</w:t>
            </w:r>
          </w:p>
          <w:p w:rsidR="00546F87" w:rsidRPr="005B7280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comprendere la costruzione della frase greca complessa, individuando le strutture morfologiche e sintattiche studiate</w:t>
            </w:r>
          </w:p>
          <w:p w:rsidR="00546F87" w:rsidRPr="005B7280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tradurre correttamente testi semplici e/o più complessi, cogliendone in modo chiaro e puntuale il senso</w:t>
            </w:r>
          </w:p>
          <w:p w:rsidR="00546F87" w:rsidRPr="005B7280" w:rsidRDefault="00546F87" w:rsidP="00727876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87" w:rsidRPr="005B7280" w:rsidTr="00727876">
        <w:trPr>
          <w:trHeight w:val="1587"/>
        </w:trPr>
        <w:tc>
          <w:tcPr>
            <w:tcW w:w="2802" w:type="dxa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546F87" w:rsidRPr="005B7280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6F87" w:rsidRPr="005B7280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546F87" w:rsidRPr="005B7280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46F87" w:rsidRPr="005B7280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formazione e flessione dell'aoristo II - III - cappatico</w:t>
            </w:r>
          </w:p>
          <w:p w:rsidR="00546F87" w:rsidRPr="005B7280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formazione e flessione dell'aoristo e del futuro passivo primo e secondo</w:t>
            </w:r>
          </w:p>
          <w:p w:rsidR="00546F87" w:rsidRPr="005B7280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proposizioni subordinate di uso frequente</w:t>
            </w:r>
          </w:p>
          <w:p w:rsidR="00546F87" w:rsidRPr="005B7280" w:rsidRDefault="00546F87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546F87" w:rsidRPr="005B7280" w:rsidRDefault="00546F87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546F87" w:rsidRPr="005B7280" w:rsidRDefault="00546F87" w:rsidP="00727876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46F87" w:rsidRPr="005B7280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lastRenderedPageBreak/>
              <w:t>Abilità</w:t>
            </w:r>
          </w:p>
          <w:p w:rsidR="00546F87" w:rsidRPr="005B7280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546F87" w:rsidRPr="005B7280" w:rsidRDefault="00546F87" w:rsidP="0072787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546F87" w:rsidRPr="005B7280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B7280">
              <w:rPr>
                <w:rFonts w:ascii="Arial" w:hAnsi="Arial" w:cs="Arial"/>
                <w:bCs/>
                <w:sz w:val="20"/>
                <w:szCs w:val="20"/>
              </w:rPr>
              <w:t>riconoscere le strutture morfologico-sintattiche studiate</w:t>
            </w:r>
          </w:p>
          <w:p w:rsidR="00546F87" w:rsidRPr="005B7280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B7280">
              <w:rPr>
                <w:rFonts w:ascii="Arial" w:hAnsi="Arial" w:cs="Arial"/>
                <w:bCs/>
                <w:sz w:val="20"/>
                <w:szCs w:val="20"/>
              </w:rPr>
              <w:t>analizzare sintatticamente e tradurre la frase complessa</w:t>
            </w:r>
          </w:p>
          <w:p w:rsidR="00546F87" w:rsidRPr="005B7280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B7280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546F87" w:rsidRPr="005B7280" w:rsidRDefault="00546F87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B7280">
              <w:rPr>
                <w:rFonts w:ascii="Arial" w:hAnsi="Arial" w:cs="Arial"/>
                <w:bCs/>
                <w:sz w:val="20"/>
                <w:szCs w:val="20"/>
              </w:rPr>
              <w:t>usare il dizionario in modo consapevole ed efficace</w:t>
            </w:r>
          </w:p>
          <w:p w:rsidR="00546F87" w:rsidRPr="005B7280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87" w:rsidRPr="005B7280" w:rsidTr="00727876">
        <w:trPr>
          <w:trHeight w:val="1247"/>
        </w:trPr>
        <w:tc>
          <w:tcPr>
            <w:tcW w:w="2802" w:type="dxa"/>
            <w:vAlign w:val="center"/>
          </w:tcPr>
          <w:p w:rsidR="00546F87" w:rsidRPr="005B7280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6F87" w:rsidRPr="005B7280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6F87" w:rsidRPr="005B7280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546F87" w:rsidRPr="005B7280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46F87" w:rsidRPr="005B7280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46F87" w:rsidRPr="005B7280" w:rsidRDefault="00546F87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546F87" w:rsidRDefault="00546F87" w:rsidP="00546F87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6F87">
              <w:rPr>
                <w:rFonts w:ascii="Arial" w:hAnsi="Arial" w:cs="Arial"/>
                <w:bCs/>
                <w:sz w:val="20"/>
                <w:szCs w:val="20"/>
              </w:rPr>
              <w:t>Chiamato a decodificare un testo dal Greco è in grado di operare riflessioni metalinguistiche, stabilire confronti, proporre una traduzione, confrontarsi con traduzioni accreditate</w:t>
            </w:r>
            <w:r w:rsidRPr="005B72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46F87" w:rsidRPr="005B7280" w:rsidRDefault="00546F87" w:rsidP="00546F87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Drammatizzazione (con ripresa video e pubblicazione sul sito dell’Istituto) di un mito</w:t>
            </w:r>
          </w:p>
        </w:tc>
      </w:tr>
      <w:tr w:rsidR="00546F87" w:rsidRPr="005B7280" w:rsidTr="00727876">
        <w:trPr>
          <w:trHeight w:val="367"/>
        </w:trPr>
        <w:tc>
          <w:tcPr>
            <w:tcW w:w="15559" w:type="dxa"/>
            <w:gridSpan w:val="3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546F87" w:rsidRPr="005B7280" w:rsidTr="00727876">
        <w:trPr>
          <w:trHeight w:val="1361"/>
        </w:trPr>
        <w:tc>
          <w:tcPr>
            <w:tcW w:w="2802" w:type="dxa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546F87" w:rsidRPr="005B7280" w:rsidRDefault="00546F87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546F87" w:rsidRPr="005B7280" w:rsidRDefault="00546F87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546F87" w:rsidRPr="005B7280" w:rsidRDefault="00546F87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5B7280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87" w:rsidRPr="005B7280" w:rsidTr="00727876">
        <w:trPr>
          <w:trHeight w:val="1361"/>
        </w:trPr>
        <w:tc>
          <w:tcPr>
            <w:tcW w:w="2802" w:type="dxa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546F87" w:rsidRPr="005B7280" w:rsidRDefault="00546F87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546F87" w:rsidRPr="005B7280" w:rsidRDefault="00546F87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546F87" w:rsidRPr="005B7280" w:rsidRDefault="00546F87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546F87" w:rsidRPr="005B7280" w:rsidRDefault="00546F87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87" w:rsidRPr="005B7280" w:rsidTr="00727876">
        <w:trPr>
          <w:trHeight w:val="1361"/>
        </w:trPr>
        <w:tc>
          <w:tcPr>
            <w:tcW w:w="2802" w:type="dxa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546F87" w:rsidRPr="005B7280" w:rsidRDefault="00546F87" w:rsidP="00727876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B7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546F87" w:rsidRPr="005B7280" w:rsidRDefault="00546F87" w:rsidP="00727876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B7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546F87" w:rsidRPr="005B7280" w:rsidRDefault="00546F87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B7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5B728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6F87" w:rsidRPr="005B7280" w:rsidRDefault="00546F87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B7280">
              <w:rPr>
                <w:rFonts w:ascii="Arial" w:hAnsi="Arial" w:cs="Arial"/>
                <w:bCs/>
                <w:sz w:val="20"/>
                <w:szCs w:val="20"/>
              </w:rPr>
              <w:t xml:space="preserve">esercizi di traduzione di frasi complesse e testi semplici </w:t>
            </w:r>
            <w:r w:rsidRPr="005B7280">
              <w:rPr>
                <w:rFonts w:ascii="Arial" w:hAnsi="Arial" w:cs="Arial"/>
                <w:sz w:val="20"/>
                <w:szCs w:val="20"/>
              </w:rPr>
              <w:t>e/o più complessi</w:t>
            </w:r>
          </w:p>
          <w:p w:rsidR="00546F87" w:rsidRPr="005B7280" w:rsidRDefault="00546F87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B7280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546F87" w:rsidRPr="005B7280" w:rsidRDefault="00546F87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5B7280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546F87" w:rsidRPr="005B7280" w:rsidRDefault="00546F87" w:rsidP="00727876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46F87" w:rsidRPr="005B7280" w:rsidTr="00727876">
        <w:trPr>
          <w:trHeight w:val="266"/>
        </w:trPr>
        <w:tc>
          <w:tcPr>
            <w:tcW w:w="15559" w:type="dxa"/>
            <w:gridSpan w:val="3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546F87" w:rsidRPr="005B7280" w:rsidTr="00727876">
        <w:trPr>
          <w:trHeight w:val="850"/>
        </w:trPr>
        <w:tc>
          <w:tcPr>
            <w:tcW w:w="2802" w:type="dxa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546F87" w:rsidRPr="005B7280" w:rsidTr="00727876">
        <w:trPr>
          <w:trHeight w:val="907"/>
        </w:trPr>
        <w:tc>
          <w:tcPr>
            <w:tcW w:w="2802" w:type="dxa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lastRenderedPageBreak/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546F87" w:rsidRPr="005B7280" w:rsidTr="00727876">
        <w:trPr>
          <w:trHeight w:val="285"/>
        </w:trPr>
        <w:tc>
          <w:tcPr>
            <w:tcW w:w="15559" w:type="dxa"/>
            <w:gridSpan w:val="3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546F87" w:rsidRPr="005B7280" w:rsidTr="00727876">
        <w:trPr>
          <w:trHeight w:val="907"/>
        </w:trPr>
        <w:tc>
          <w:tcPr>
            <w:tcW w:w="2802" w:type="dxa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546F87" w:rsidRPr="005B7280" w:rsidRDefault="00546F87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5B7280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546F87" w:rsidRPr="005B7280" w:rsidRDefault="00546F87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546F87" w:rsidRPr="005B7280" w:rsidRDefault="00546F87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F87" w:rsidRPr="005B7280" w:rsidTr="00727876">
        <w:trPr>
          <w:trHeight w:val="907"/>
        </w:trPr>
        <w:tc>
          <w:tcPr>
            <w:tcW w:w="2802" w:type="dxa"/>
            <w:vAlign w:val="center"/>
          </w:tcPr>
          <w:p w:rsidR="00546F87" w:rsidRPr="005B7280" w:rsidRDefault="00546F87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28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546F87" w:rsidRPr="005B7280" w:rsidRDefault="00546F87" w:rsidP="00727876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546F87" w:rsidRPr="005B7280" w:rsidRDefault="00546F87" w:rsidP="00727876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7280">
              <w:rPr>
                <w:rFonts w:ascii="Arial" w:hAnsi="Arial" w:cs="Arial"/>
                <w:sz w:val="20"/>
                <w:szCs w:val="20"/>
              </w:rPr>
              <w:t>Per la prestazione complessa sarà predisposta apposita griglia di valutazione</w:t>
            </w:r>
          </w:p>
          <w:p w:rsidR="00546F87" w:rsidRPr="005B7280" w:rsidRDefault="00546F87" w:rsidP="00727876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F87" w:rsidRPr="00446E7F" w:rsidRDefault="00546F87" w:rsidP="00446E7F">
      <w:pPr>
        <w:tabs>
          <w:tab w:val="left" w:pos="2070"/>
        </w:tabs>
      </w:pPr>
    </w:p>
    <w:sectPr w:rsidR="00546F87" w:rsidRPr="00446E7F" w:rsidSect="003A0FDD">
      <w:pgSz w:w="16838" w:h="11906" w:orient="landscape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65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5EE"/>
    <w:multiLevelType w:val="hybridMultilevel"/>
    <w:tmpl w:val="3F621C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5D59B7"/>
    <w:multiLevelType w:val="hybridMultilevel"/>
    <w:tmpl w:val="39642708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15715699"/>
    <w:multiLevelType w:val="hybridMultilevel"/>
    <w:tmpl w:val="0C30C7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D12515"/>
    <w:multiLevelType w:val="hybridMultilevel"/>
    <w:tmpl w:val="B8E8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95D0A"/>
    <w:multiLevelType w:val="hybridMultilevel"/>
    <w:tmpl w:val="1038B9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3055D60"/>
    <w:multiLevelType w:val="hybridMultilevel"/>
    <w:tmpl w:val="DC42898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71701CD"/>
    <w:multiLevelType w:val="hybridMultilevel"/>
    <w:tmpl w:val="74B0E4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EF4611"/>
    <w:multiLevelType w:val="hybridMultilevel"/>
    <w:tmpl w:val="9886DE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04002B"/>
    <w:multiLevelType w:val="hybridMultilevel"/>
    <w:tmpl w:val="61C8C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DA54D2"/>
    <w:multiLevelType w:val="hybridMultilevel"/>
    <w:tmpl w:val="A3EABB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61F39B4"/>
    <w:multiLevelType w:val="hybridMultilevel"/>
    <w:tmpl w:val="866ED50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DD03B32"/>
    <w:multiLevelType w:val="hybridMultilevel"/>
    <w:tmpl w:val="7C124BD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>
    <w:nsid w:val="6F665A87"/>
    <w:multiLevelType w:val="hybridMultilevel"/>
    <w:tmpl w:val="7BC486DC"/>
    <w:lvl w:ilvl="0" w:tplc="0410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7F"/>
    <w:rsid w:val="00010B4D"/>
    <w:rsid w:val="00045053"/>
    <w:rsid w:val="00066BC1"/>
    <w:rsid w:val="000B39BF"/>
    <w:rsid w:val="000B5122"/>
    <w:rsid w:val="000C0AEF"/>
    <w:rsid w:val="000D2079"/>
    <w:rsid w:val="001739E4"/>
    <w:rsid w:val="00181FA8"/>
    <w:rsid w:val="00196490"/>
    <w:rsid w:val="001B5234"/>
    <w:rsid w:val="0021757A"/>
    <w:rsid w:val="002225AA"/>
    <w:rsid w:val="0025797A"/>
    <w:rsid w:val="0029674A"/>
    <w:rsid w:val="002A6710"/>
    <w:rsid w:val="002B6FA4"/>
    <w:rsid w:val="002C3614"/>
    <w:rsid w:val="002D6AF6"/>
    <w:rsid w:val="002E1EBC"/>
    <w:rsid w:val="00304892"/>
    <w:rsid w:val="00317D7A"/>
    <w:rsid w:val="00333A40"/>
    <w:rsid w:val="00361B05"/>
    <w:rsid w:val="003811B3"/>
    <w:rsid w:val="003A0FDD"/>
    <w:rsid w:val="003F24DC"/>
    <w:rsid w:val="00446E7F"/>
    <w:rsid w:val="004663EA"/>
    <w:rsid w:val="00487BD0"/>
    <w:rsid w:val="00496981"/>
    <w:rsid w:val="004B2C55"/>
    <w:rsid w:val="004D5CC3"/>
    <w:rsid w:val="004F5164"/>
    <w:rsid w:val="005008F7"/>
    <w:rsid w:val="00534B43"/>
    <w:rsid w:val="00536E03"/>
    <w:rsid w:val="00546F87"/>
    <w:rsid w:val="00580245"/>
    <w:rsid w:val="0059482E"/>
    <w:rsid w:val="005B1665"/>
    <w:rsid w:val="006621B4"/>
    <w:rsid w:val="006B4983"/>
    <w:rsid w:val="006C4D32"/>
    <w:rsid w:val="00712D52"/>
    <w:rsid w:val="00716B81"/>
    <w:rsid w:val="00754076"/>
    <w:rsid w:val="007A35D1"/>
    <w:rsid w:val="007A675E"/>
    <w:rsid w:val="00840D18"/>
    <w:rsid w:val="00951B30"/>
    <w:rsid w:val="009A5308"/>
    <w:rsid w:val="009B1E7C"/>
    <w:rsid w:val="00A06F91"/>
    <w:rsid w:val="00A15509"/>
    <w:rsid w:val="00A37237"/>
    <w:rsid w:val="00A95CD1"/>
    <w:rsid w:val="00AE5A14"/>
    <w:rsid w:val="00B13185"/>
    <w:rsid w:val="00B17D9D"/>
    <w:rsid w:val="00B507C8"/>
    <w:rsid w:val="00B81372"/>
    <w:rsid w:val="00BB53B5"/>
    <w:rsid w:val="00BC0537"/>
    <w:rsid w:val="00C04431"/>
    <w:rsid w:val="00C156A5"/>
    <w:rsid w:val="00C47F74"/>
    <w:rsid w:val="00D06292"/>
    <w:rsid w:val="00D41049"/>
    <w:rsid w:val="00D44068"/>
    <w:rsid w:val="00D57A21"/>
    <w:rsid w:val="00D8265D"/>
    <w:rsid w:val="00DD3F82"/>
    <w:rsid w:val="00E46C2F"/>
    <w:rsid w:val="00E560A2"/>
    <w:rsid w:val="00E605F2"/>
    <w:rsid w:val="00ED2EF7"/>
    <w:rsid w:val="00F5414D"/>
    <w:rsid w:val="00F95E26"/>
    <w:rsid w:val="00FB79F5"/>
    <w:rsid w:val="00FF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88141-3CD0-414A-B745-711C806CB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1894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toto</cp:lastModifiedBy>
  <cp:revision>3</cp:revision>
  <cp:lastPrinted>2016-11-11T09:14:00Z</cp:lastPrinted>
  <dcterms:created xsi:type="dcterms:W3CDTF">2017-09-23T15:18:00Z</dcterms:created>
  <dcterms:modified xsi:type="dcterms:W3CDTF">2017-09-23T15:27:00Z</dcterms:modified>
</cp:coreProperties>
</file>